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8544" w14:textId="77777777" w:rsidR="00802B98" w:rsidRPr="00524C20" w:rsidRDefault="00E13A6C">
      <w:pPr>
        <w:rPr>
          <w:lang w:val="nl-NL"/>
        </w:rPr>
      </w:pPr>
      <w:r w:rsidRPr="00524C20">
        <w:rPr>
          <w:b/>
          <w:bCs/>
          <w:caps/>
          <w:color w:val="0095D5"/>
          <w:lang w:val="nl-NL"/>
        </w:rPr>
        <w:t>elk detail telt</w:t>
      </w:r>
    </w:p>
    <w:p w14:paraId="61146090" w14:textId="5C55AE29" w:rsidR="00802B98" w:rsidRPr="00524C20" w:rsidRDefault="00E13A6C">
      <w:pPr>
        <w:rPr>
          <w:sz w:val="24"/>
          <w:szCs w:val="24"/>
          <w:lang w:val="nl-NL"/>
        </w:rPr>
      </w:pPr>
      <w:proofErr w:type="spellStart"/>
      <w:r w:rsidRPr="00524C20">
        <w:rPr>
          <w:b/>
          <w:bCs/>
          <w:sz w:val="24"/>
          <w:szCs w:val="24"/>
          <w:lang w:val="nl-NL"/>
        </w:rPr>
        <w:t>Sennheiser</w:t>
      </w:r>
      <w:proofErr w:type="spellEnd"/>
      <w:r w:rsidRPr="00524C20">
        <w:rPr>
          <w:b/>
          <w:bCs/>
          <w:sz w:val="24"/>
          <w:szCs w:val="24"/>
          <w:lang w:val="nl-NL"/>
        </w:rPr>
        <w:t xml:space="preserve"> brengt met nieuwe IE 900-oordopjes een </w:t>
      </w:r>
      <w:r w:rsidR="00524C20" w:rsidRPr="00524C20">
        <w:rPr>
          <w:b/>
          <w:bCs/>
          <w:sz w:val="24"/>
          <w:szCs w:val="24"/>
          <w:lang w:val="nl-NL"/>
        </w:rPr>
        <w:t xml:space="preserve">nieuw </w:t>
      </w:r>
      <w:r w:rsidR="005D6719" w:rsidRPr="00524C20">
        <w:rPr>
          <w:b/>
          <w:bCs/>
          <w:sz w:val="24"/>
          <w:szCs w:val="24"/>
          <w:lang w:val="nl-NL"/>
        </w:rPr>
        <w:t>topmodel</w:t>
      </w:r>
      <w:r w:rsidRPr="00524C20">
        <w:rPr>
          <w:b/>
          <w:bCs/>
          <w:sz w:val="24"/>
          <w:szCs w:val="24"/>
          <w:lang w:val="nl-NL"/>
        </w:rPr>
        <w:t xml:space="preserve"> voor </w:t>
      </w:r>
      <w:proofErr w:type="spellStart"/>
      <w:r w:rsidRPr="00524C20">
        <w:rPr>
          <w:b/>
          <w:bCs/>
          <w:sz w:val="24"/>
          <w:szCs w:val="24"/>
          <w:lang w:val="nl-NL"/>
        </w:rPr>
        <w:t>audiofielen</w:t>
      </w:r>
      <w:proofErr w:type="spellEnd"/>
      <w:r w:rsidRPr="00524C20">
        <w:rPr>
          <w:b/>
          <w:bCs/>
          <w:sz w:val="24"/>
          <w:szCs w:val="24"/>
          <w:lang w:val="nl-NL"/>
        </w:rPr>
        <w:t xml:space="preserve"> </w:t>
      </w:r>
      <w:r w:rsidR="00524C20" w:rsidRPr="00524C20">
        <w:rPr>
          <w:b/>
          <w:bCs/>
          <w:sz w:val="24"/>
          <w:szCs w:val="24"/>
          <w:lang w:val="nl-NL"/>
        </w:rPr>
        <w:t>op de markt en zet hoge standaard voor draagbare geluidskwaliteit</w:t>
      </w:r>
    </w:p>
    <w:p w14:paraId="65C94C80" w14:textId="77777777" w:rsidR="00802B98" w:rsidRPr="00524C20" w:rsidRDefault="00802B98">
      <w:pPr>
        <w:rPr>
          <w:lang w:val="nl-NL"/>
        </w:rPr>
      </w:pPr>
    </w:p>
    <w:p w14:paraId="7688C2AF" w14:textId="60D8FC6B" w:rsidR="00802B98" w:rsidRPr="00524C20" w:rsidRDefault="00E13A6C">
      <w:pPr>
        <w:rPr>
          <w:lang w:val="nl-NL"/>
        </w:rPr>
      </w:pPr>
      <w:r w:rsidRPr="00524C20">
        <w:rPr>
          <w:b/>
          <w:bCs/>
          <w:i/>
          <w:iCs/>
          <w:lang w:val="nl-NL"/>
        </w:rPr>
        <w:t>Wedemark, 11 mei 2021</w:t>
      </w:r>
      <w:r w:rsidRPr="00524C20">
        <w:rPr>
          <w:b/>
          <w:bCs/>
          <w:lang w:val="nl-NL"/>
        </w:rPr>
        <w:t xml:space="preserve"> – Met de nieuwe IE 900-oordopjes voor </w:t>
      </w:r>
      <w:proofErr w:type="spellStart"/>
      <w:r w:rsidRPr="00524C20">
        <w:rPr>
          <w:b/>
          <w:bCs/>
          <w:lang w:val="nl-NL"/>
        </w:rPr>
        <w:t>audiofielen</w:t>
      </w:r>
      <w:proofErr w:type="spellEnd"/>
      <w:r w:rsidRPr="00524C20">
        <w:rPr>
          <w:b/>
          <w:bCs/>
          <w:lang w:val="nl-NL"/>
        </w:rPr>
        <w:t xml:space="preserve"> </w:t>
      </w:r>
      <w:r w:rsidR="00524C20" w:rsidRPr="00524C20">
        <w:rPr>
          <w:b/>
          <w:bCs/>
          <w:lang w:val="nl-NL"/>
        </w:rPr>
        <w:t>combineert</w:t>
      </w:r>
      <w:r w:rsidRPr="00524C20">
        <w:rPr>
          <w:b/>
          <w:bCs/>
          <w:lang w:val="nl-NL"/>
        </w:rPr>
        <w:t xml:space="preserve"> </w:t>
      </w:r>
      <w:proofErr w:type="spellStart"/>
      <w:r w:rsidRPr="00524C20">
        <w:rPr>
          <w:b/>
          <w:bCs/>
          <w:lang w:val="nl-NL"/>
        </w:rPr>
        <w:t>Sennheiser</w:t>
      </w:r>
      <w:proofErr w:type="spellEnd"/>
      <w:r w:rsidRPr="00524C20">
        <w:rPr>
          <w:b/>
          <w:bCs/>
          <w:lang w:val="nl-NL"/>
        </w:rPr>
        <w:t xml:space="preserve"> technische innovatie, een zorgvuldig oog voor detail en </w:t>
      </w:r>
      <w:r w:rsidR="00524C20" w:rsidRPr="00524C20">
        <w:rPr>
          <w:b/>
          <w:bCs/>
          <w:lang w:val="nl-NL"/>
        </w:rPr>
        <w:t>extreem</w:t>
      </w:r>
      <w:r w:rsidRPr="00524C20">
        <w:rPr>
          <w:b/>
          <w:bCs/>
          <w:lang w:val="nl-NL"/>
        </w:rPr>
        <w:t xml:space="preserve"> perfectionisme om een luisterervaring </w:t>
      </w:r>
      <w:r w:rsidR="00524C20" w:rsidRPr="00524C20">
        <w:rPr>
          <w:b/>
          <w:bCs/>
          <w:lang w:val="nl-NL"/>
        </w:rPr>
        <w:t xml:space="preserve">zonder </w:t>
      </w:r>
      <w:proofErr w:type="spellStart"/>
      <w:r w:rsidR="00524C20" w:rsidRPr="00524C20">
        <w:rPr>
          <w:b/>
          <w:bCs/>
          <w:lang w:val="nl-NL"/>
        </w:rPr>
        <w:t>compromisen</w:t>
      </w:r>
      <w:proofErr w:type="spellEnd"/>
      <w:r w:rsidR="00524C20" w:rsidRPr="00524C20">
        <w:rPr>
          <w:b/>
          <w:bCs/>
          <w:lang w:val="nl-NL"/>
        </w:rPr>
        <w:t xml:space="preserve"> </w:t>
      </w:r>
      <w:r w:rsidRPr="00524C20">
        <w:rPr>
          <w:b/>
          <w:bCs/>
          <w:lang w:val="nl-NL"/>
        </w:rPr>
        <w:t xml:space="preserve">te bieden. Alle </w:t>
      </w:r>
      <w:r w:rsidR="00524C20">
        <w:rPr>
          <w:b/>
          <w:bCs/>
          <w:lang w:val="nl-NL"/>
        </w:rPr>
        <w:t>onderdelen</w:t>
      </w:r>
      <w:r w:rsidRPr="00524C20">
        <w:rPr>
          <w:b/>
          <w:bCs/>
          <w:lang w:val="nl-NL"/>
        </w:rPr>
        <w:t xml:space="preserve"> van deze in-</w:t>
      </w:r>
      <w:proofErr w:type="spellStart"/>
      <w:r w:rsidRPr="00524C20">
        <w:rPr>
          <w:b/>
          <w:bCs/>
          <w:lang w:val="nl-NL"/>
        </w:rPr>
        <w:t>ear</w:t>
      </w:r>
      <w:proofErr w:type="spellEnd"/>
      <w:r w:rsidRPr="00524C20">
        <w:rPr>
          <w:b/>
          <w:bCs/>
          <w:lang w:val="nl-NL"/>
        </w:rPr>
        <w:t xml:space="preserve"> hoofdtelefoon, die de audiospecialist in Duitsland produceert, zijn ontworpen om </w:t>
      </w:r>
      <w:r w:rsidR="00524C20">
        <w:rPr>
          <w:b/>
          <w:bCs/>
          <w:lang w:val="nl-NL"/>
        </w:rPr>
        <w:t>perfect samen te werken voor d</w:t>
      </w:r>
      <w:r w:rsidRPr="00524C20">
        <w:rPr>
          <w:b/>
          <w:bCs/>
          <w:lang w:val="nl-NL"/>
        </w:rPr>
        <w:t>e gewenste akoestische afstemming en</w:t>
      </w:r>
      <w:r w:rsidR="00524C20">
        <w:rPr>
          <w:b/>
          <w:bCs/>
          <w:lang w:val="nl-NL"/>
        </w:rPr>
        <w:t xml:space="preserve"> om</w:t>
      </w:r>
      <w:r w:rsidRPr="00524C20">
        <w:rPr>
          <w:b/>
          <w:bCs/>
          <w:lang w:val="nl-NL"/>
        </w:rPr>
        <w:t xml:space="preserve"> resonantie en maskering te verminderen. </w:t>
      </w:r>
      <w:bookmarkStart w:id="0" w:name="_Hlk67484515"/>
      <w:bookmarkStart w:id="1" w:name="_Hlk67484781"/>
      <w:r w:rsidRPr="00524C20">
        <w:rPr>
          <w:b/>
          <w:bCs/>
          <w:lang w:val="nl-NL"/>
        </w:rPr>
        <w:t xml:space="preserve">De nieuwe IE 900 beschikt ook over </w:t>
      </w:r>
      <w:proofErr w:type="spellStart"/>
      <w:r w:rsidRPr="00524C20">
        <w:rPr>
          <w:b/>
          <w:bCs/>
          <w:lang w:val="nl-NL"/>
        </w:rPr>
        <w:t>Sennheisers</w:t>
      </w:r>
      <w:proofErr w:type="spellEnd"/>
      <w:r w:rsidRPr="00524C20">
        <w:rPr>
          <w:b/>
          <w:bCs/>
          <w:lang w:val="nl-NL"/>
        </w:rPr>
        <w:t xml:space="preserve"> eigen X3R-transducer, een geraffineerde versie van zijn Extra Wide Band-driver voor </w:t>
      </w:r>
      <w:proofErr w:type="spellStart"/>
      <w:r w:rsidRPr="00524C20">
        <w:rPr>
          <w:b/>
          <w:bCs/>
          <w:lang w:val="nl-NL"/>
        </w:rPr>
        <w:t>audiofielen</w:t>
      </w:r>
      <w:proofErr w:type="spellEnd"/>
      <w:r w:rsidRPr="00524C20">
        <w:rPr>
          <w:b/>
          <w:bCs/>
          <w:lang w:val="nl-NL"/>
        </w:rPr>
        <w:t xml:space="preserve"> met een diameter van 7 mm en een uniek systeem voor driekamerdemping</w:t>
      </w:r>
      <w:bookmarkEnd w:id="0"/>
      <w:r w:rsidRPr="00524C20">
        <w:rPr>
          <w:b/>
          <w:bCs/>
          <w:lang w:val="nl-NL"/>
        </w:rPr>
        <w:t xml:space="preserve">. Het resultaat is een kraakheldere geluidsreproductie met natuurlijke hoge tonen, die zelfs de subtielste details in de muziek onthult.  </w:t>
      </w:r>
      <w:bookmarkEnd w:id="1"/>
    </w:p>
    <w:p w14:paraId="77A19AE6" w14:textId="77777777" w:rsidR="00802B98" w:rsidRPr="00524C20" w:rsidRDefault="00802B98">
      <w:pPr>
        <w:rPr>
          <w:lang w:val="nl-NL"/>
        </w:rPr>
      </w:pPr>
    </w:p>
    <w:p w14:paraId="0DC055FB" w14:textId="77777777" w:rsidR="00802B98" w:rsidRPr="00524C20" w:rsidRDefault="00E13A6C">
      <w:pPr>
        <w:rPr>
          <w:lang w:val="nl-NL"/>
        </w:rPr>
      </w:pPr>
      <w:r w:rsidRPr="00524C20">
        <w:rPr>
          <w:b/>
          <w:bCs/>
          <w:lang w:val="nl-NL"/>
        </w:rPr>
        <w:t>Uniek systeem voor driekamerdemping</w:t>
      </w:r>
    </w:p>
    <w:p w14:paraId="26AF2B5E" w14:textId="45A97665" w:rsidR="00802B98" w:rsidRPr="00524C20" w:rsidRDefault="00E13A6C">
      <w:pPr>
        <w:rPr>
          <w:lang w:val="nl-NL"/>
        </w:rPr>
      </w:pPr>
      <w:r w:rsidRPr="00524C20">
        <w:rPr>
          <w:lang w:val="nl-NL"/>
        </w:rPr>
        <w:t xml:space="preserve">De inspanningen van </w:t>
      </w:r>
      <w:proofErr w:type="spellStart"/>
      <w:r w:rsidRPr="00524C20">
        <w:rPr>
          <w:lang w:val="nl-NL"/>
        </w:rPr>
        <w:t>Sennheiser</w:t>
      </w:r>
      <w:proofErr w:type="spellEnd"/>
      <w:r w:rsidRPr="00524C20">
        <w:rPr>
          <w:lang w:val="nl-NL"/>
        </w:rPr>
        <w:t xml:space="preserve"> om geluid zo getrouw mogelijk te reproduceren beginnen bij de behuizing van de IE 900-oortjes. Die wordt gefreesd uit één blok aluminium om </w:t>
      </w:r>
      <w:r w:rsidR="00524C20">
        <w:rPr>
          <w:lang w:val="nl-NL"/>
        </w:rPr>
        <w:t>tot de</w:t>
      </w:r>
      <w:r w:rsidRPr="00524C20">
        <w:rPr>
          <w:lang w:val="nl-NL"/>
        </w:rPr>
        <w:t xml:space="preserve"> unieke driekamerdemping (T3CA) te </w:t>
      </w:r>
      <w:r w:rsidR="00524C20">
        <w:rPr>
          <w:lang w:val="nl-NL"/>
        </w:rPr>
        <w:t>komen</w:t>
      </w:r>
      <w:r w:rsidRPr="00524C20">
        <w:rPr>
          <w:lang w:val="nl-NL"/>
        </w:rPr>
        <w:t xml:space="preserve">. Als opvolger van de befaamde IE 800 krijgt de IE 900 de volgende generatie van hetzelfde gepatenteerde dempingssysteem dat de audio-expert er oorspronkelijk voor ontwikkelde. Dat beschikt nu over drie kamers en een akoestische vortex die in de tip gefreesd wordt als oplossing voor het maskeringseffect, een akoestisch verschijnsel dat ontstaat doordat het menselijk oor hoge tonen met een laag volume niet waarneemt als er tegelijk luidere </w:t>
      </w:r>
      <w:r w:rsidR="00524C20">
        <w:rPr>
          <w:lang w:val="nl-NL"/>
        </w:rPr>
        <w:t xml:space="preserve">lagere </w:t>
      </w:r>
      <w:r w:rsidRPr="00524C20">
        <w:rPr>
          <w:lang w:val="nl-NL"/>
        </w:rPr>
        <w:t xml:space="preserve">klanken klinken. Door de energie van eventuele maskerende resonanties te verwijderen, </w:t>
      </w:r>
      <w:r w:rsidR="00524C20">
        <w:rPr>
          <w:lang w:val="nl-NL"/>
        </w:rPr>
        <w:t>en zo</w:t>
      </w:r>
      <w:r w:rsidRPr="00524C20">
        <w:rPr>
          <w:lang w:val="nl-NL"/>
        </w:rPr>
        <w:t xml:space="preserve"> ongewenste pieken te voorkomen, maakt het </w:t>
      </w:r>
      <w:proofErr w:type="spellStart"/>
      <w:r w:rsidRPr="00524C20">
        <w:rPr>
          <w:lang w:val="nl-NL"/>
        </w:rPr>
        <w:t>absorbersysteem</w:t>
      </w:r>
      <w:proofErr w:type="spellEnd"/>
      <w:r w:rsidRPr="00524C20">
        <w:rPr>
          <w:lang w:val="nl-NL"/>
        </w:rPr>
        <w:t xml:space="preserve"> ook de fijnste schakeringen in een klank hoorbaar.</w:t>
      </w:r>
    </w:p>
    <w:p w14:paraId="291F7CEE" w14:textId="77777777" w:rsidR="00802B98" w:rsidRPr="00524C20" w:rsidRDefault="00802B98">
      <w:pPr>
        <w:rPr>
          <w:lang w:val="nl-NL"/>
        </w:rPr>
      </w:pPr>
    </w:p>
    <w:p w14:paraId="380890C0" w14:textId="4DCA881A" w:rsidR="00802B98" w:rsidRPr="00524C20" w:rsidRDefault="00E13A6C">
      <w:pPr>
        <w:rPr>
          <w:lang w:val="nl-NL"/>
        </w:rPr>
      </w:pPr>
      <w:r w:rsidRPr="00524C20">
        <w:rPr>
          <w:lang w:val="nl-NL"/>
        </w:rPr>
        <w:t xml:space="preserve">“Als je een nieuwe </w:t>
      </w:r>
      <w:r w:rsidR="00524C20">
        <w:rPr>
          <w:lang w:val="nl-NL"/>
        </w:rPr>
        <w:t>standaard wil zetten voor</w:t>
      </w:r>
      <w:r w:rsidRPr="00524C20">
        <w:rPr>
          <w:lang w:val="nl-NL"/>
        </w:rPr>
        <w:t xml:space="preserve"> draagbare </w:t>
      </w:r>
      <w:r w:rsidR="00524C20">
        <w:rPr>
          <w:lang w:val="nl-NL"/>
        </w:rPr>
        <w:t>geluids</w:t>
      </w:r>
      <w:r w:rsidRPr="00524C20">
        <w:rPr>
          <w:lang w:val="nl-NL"/>
        </w:rPr>
        <w:t xml:space="preserve">kwaliteit, is geen enkel detail te klein. </w:t>
      </w:r>
      <w:r w:rsidR="00524C20">
        <w:rPr>
          <w:lang w:val="nl-NL"/>
        </w:rPr>
        <w:t>Alle</w:t>
      </w:r>
      <w:r w:rsidRPr="00524C20">
        <w:rPr>
          <w:lang w:val="nl-NL"/>
        </w:rPr>
        <w:t xml:space="preserve"> onderdelen van de IE 900 </w:t>
      </w:r>
      <w:r w:rsidR="00524C20">
        <w:rPr>
          <w:lang w:val="nl-NL"/>
        </w:rPr>
        <w:t xml:space="preserve">zijn ontworpen </w:t>
      </w:r>
      <w:r w:rsidRPr="00524C20">
        <w:rPr>
          <w:lang w:val="nl-NL"/>
        </w:rPr>
        <w:t xml:space="preserve">om </w:t>
      </w:r>
      <w:r w:rsidR="00524C20">
        <w:rPr>
          <w:lang w:val="nl-NL"/>
        </w:rPr>
        <w:t>gezamenlijk</w:t>
      </w:r>
      <w:r w:rsidRPr="00524C20">
        <w:rPr>
          <w:lang w:val="nl-NL"/>
        </w:rPr>
        <w:t xml:space="preserve"> buitengewone geluidsprestaties te leveren”, </w:t>
      </w:r>
      <w:r w:rsidR="00524C20">
        <w:rPr>
          <w:lang w:val="nl-NL"/>
        </w:rPr>
        <w:t>zegt</w:t>
      </w:r>
      <w:r w:rsidRPr="00524C20">
        <w:rPr>
          <w:lang w:val="nl-NL"/>
        </w:rPr>
        <w:t xml:space="preserve"> </w:t>
      </w:r>
      <w:proofErr w:type="spellStart"/>
      <w:r w:rsidRPr="00524C20">
        <w:rPr>
          <w:lang w:val="nl-NL"/>
        </w:rPr>
        <w:t>Jermo</w:t>
      </w:r>
      <w:proofErr w:type="spellEnd"/>
      <w:r w:rsidRPr="00524C20">
        <w:rPr>
          <w:lang w:val="nl-NL"/>
        </w:rPr>
        <w:t xml:space="preserve"> </w:t>
      </w:r>
      <w:proofErr w:type="spellStart"/>
      <w:r w:rsidRPr="00524C20">
        <w:rPr>
          <w:lang w:val="nl-NL"/>
        </w:rPr>
        <w:t>Köhnke</w:t>
      </w:r>
      <w:proofErr w:type="spellEnd"/>
      <w:r w:rsidRPr="00524C20">
        <w:rPr>
          <w:lang w:val="nl-NL"/>
        </w:rPr>
        <w:t xml:space="preserve">, Product Manager bij </w:t>
      </w:r>
      <w:proofErr w:type="spellStart"/>
      <w:r w:rsidRPr="00524C20">
        <w:rPr>
          <w:lang w:val="nl-NL"/>
        </w:rPr>
        <w:t>Sennheiser</w:t>
      </w:r>
      <w:proofErr w:type="spellEnd"/>
      <w:r w:rsidRPr="00524C20">
        <w:rPr>
          <w:lang w:val="nl-NL"/>
        </w:rPr>
        <w:t xml:space="preserve">. “Of het nu tijdens lange luistersessies thuis is of voor een kort </w:t>
      </w:r>
      <w:r w:rsidR="00524C20">
        <w:rPr>
          <w:lang w:val="nl-NL"/>
        </w:rPr>
        <w:t>stukje</w:t>
      </w:r>
      <w:r w:rsidRPr="00524C20">
        <w:rPr>
          <w:lang w:val="nl-NL"/>
        </w:rPr>
        <w:t xml:space="preserve"> muziek onderweg, de luisteraars hoeven niets aan hun muziekervaring in te boeten.”</w:t>
      </w:r>
    </w:p>
    <w:p w14:paraId="3BA5EADE" w14:textId="77777777" w:rsidR="00802B98" w:rsidRPr="00524C20" w:rsidRDefault="00802B98">
      <w:pPr>
        <w:rPr>
          <w:lang w:val="nl-NL"/>
        </w:rPr>
      </w:pPr>
    </w:p>
    <w:p w14:paraId="67302DAC" w14:textId="77777777" w:rsidR="00802B98" w:rsidRPr="00524C20" w:rsidRDefault="00E13A6C">
      <w:pPr>
        <w:spacing w:after="200" w:line="276" w:lineRule="auto"/>
        <w:rPr>
          <w:lang w:val="nl-NL"/>
        </w:rPr>
      </w:pPr>
      <w:r w:rsidRPr="00524C20">
        <w:rPr>
          <w:lang w:val="nl-NL"/>
        </w:rPr>
        <w:br w:type="page"/>
      </w:r>
    </w:p>
    <w:p w14:paraId="3E551652" w14:textId="77777777" w:rsidR="00802B98" w:rsidRPr="00524C20" w:rsidRDefault="00E13A6C">
      <w:pPr>
        <w:rPr>
          <w:lang w:val="nl-NL"/>
        </w:rPr>
      </w:pPr>
      <w:r w:rsidRPr="00524C20">
        <w:rPr>
          <w:b/>
          <w:bCs/>
          <w:lang w:val="nl-NL"/>
        </w:rPr>
        <w:lastRenderedPageBreak/>
        <w:t xml:space="preserve">Auditieve expertise en precieze productie </w:t>
      </w:r>
    </w:p>
    <w:p w14:paraId="614624C6" w14:textId="7757203D" w:rsidR="00802B98" w:rsidRPr="00524C20" w:rsidRDefault="00E13A6C">
      <w:pPr>
        <w:rPr>
          <w:lang w:val="nl-NL"/>
        </w:rPr>
      </w:pPr>
      <w:r w:rsidRPr="00524C20">
        <w:rPr>
          <w:lang w:val="nl-NL"/>
        </w:rPr>
        <w:t xml:space="preserve">Vergeleken met klassieke concepten met meerdere drivers </w:t>
      </w:r>
      <w:r w:rsidR="00524C20">
        <w:rPr>
          <w:lang w:val="nl-NL"/>
        </w:rPr>
        <w:t>zorgt de</w:t>
      </w:r>
      <w:r w:rsidRPr="00524C20">
        <w:rPr>
          <w:lang w:val="nl-NL"/>
        </w:rPr>
        <w:t xml:space="preserve"> technologie met één driver </w:t>
      </w:r>
      <w:r w:rsidR="00524C20">
        <w:rPr>
          <w:lang w:val="nl-NL"/>
        </w:rPr>
        <w:t>voor een</w:t>
      </w:r>
      <w:r w:rsidRPr="00524C20">
        <w:rPr>
          <w:lang w:val="nl-NL"/>
        </w:rPr>
        <w:t xml:space="preserve"> getrouwere geluidsreproductie. Daarom is de IE 900 voorzien van de nieuwe X3R-transducer van </w:t>
      </w:r>
      <w:proofErr w:type="spellStart"/>
      <w:r w:rsidRPr="00524C20">
        <w:rPr>
          <w:lang w:val="nl-NL"/>
        </w:rPr>
        <w:t>Sennheiser</w:t>
      </w:r>
      <w:proofErr w:type="spellEnd"/>
      <w:r w:rsidRPr="00524C20">
        <w:rPr>
          <w:lang w:val="nl-NL"/>
        </w:rPr>
        <w:t xml:space="preserve">, een geraffineerde versie van zijn Extra Wide Band-transducer voor </w:t>
      </w:r>
      <w:proofErr w:type="spellStart"/>
      <w:r w:rsidRPr="00524C20">
        <w:rPr>
          <w:lang w:val="nl-NL"/>
        </w:rPr>
        <w:t>audiofielen</w:t>
      </w:r>
      <w:proofErr w:type="spellEnd"/>
      <w:r w:rsidRPr="00524C20">
        <w:rPr>
          <w:lang w:val="nl-NL"/>
        </w:rPr>
        <w:t>. Deze 7mm-driver werd ontworpen om strengere toleranties te bieden en</w:t>
      </w:r>
      <w:r w:rsidR="00524C20">
        <w:rPr>
          <w:lang w:val="nl-NL"/>
        </w:rPr>
        <w:t xml:space="preserve"> is</w:t>
      </w:r>
      <w:r w:rsidRPr="00524C20">
        <w:rPr>
          <w:lang w:val="nl-NL"/>
        </w:rPr>
        <w:t xml:space="preserve"> vakkundig afgesteld om het geluid nog getrouwer weer te geven. De transducer van de IE 900 wordt aan de akoestische </w:t>
      </w:r>
      <w:proofErr w:type="spellStart"/>
      <w:r w:rsidRPr="00524C20">
        <w:rPr>
          <w:lang w:val="nl-NL"/>
        </w:rPr>
        <w:t>achterruimte</w:t>
      </w:r>
      <w:proofErr w:type="spellEnd"/>
      <w:r w:rsidRPr="00524C20">
        <w:rPr>
          <w:lang w:val="nl-NL"/>
        </w:rPr>
        <w:t xml:space="preserve"> gekoppeld in de volledig geautomatiseerde productiefaciliteit voor transducers in het Duitse hoofdkwartier. Daardoor vertonen al deze kleine dynamische drivers onderling slechts minuscule variaties.</w:t>
      </w:r>
    </w:p>
    <w:p w14:paraId="5AFDA9BA" w14:textId="77777777" w:rsidR="00802B98" w:rsidRPr="00524C20" w:rsidRDefault="00802B98">
      <w:pPr>
        <w:rPr>
          <w:lang w:val="nl-NL"/>
        </w:rPr>
      </w:pPr>
    </w:p>
    <w:p w14:paraId="506530B1" w14:textId="77777777" w:rsidR="00802B98" w:rsidRPr="00524C20" w:rsidRDefault="00E13A6C">
      <w:pPr>
        <w:rPr>
          <w:lang w:val="nl-NL"/>
        </w:rPr>
      </w:pPr>
      <w:r w:rsidRPr="00524C20">
        <w:rPr>
          <w:lang w:val="nl-NL"/>
        </w:rPr>
        <w:t>Een gespecialiseerd team in Wedemark ontwerpt, ontwikkelt en produceert de IE 900 volgens de hoogste productienormen in de audio-industrie. De unieke behuizing wordt precies gefreesd uit een hoogwaardige aluminiumlegering zodat ze er jarenlang perfect blijft uitzien. Tijdens de productie worden de onderdelen van de transducer nauwgezet gecontroleerd met geavanceerde camera’s. De afgewerkte transducers worden getest voor en na het koppelen. Het linker- en het rechteroortje worden met de hand verbonden zodat ze optimaal presteren en samenwerken.</w:t>
      </w:r>
    </w:p>
    <w:p w14:paraId="5509D443" w14:textId="77777777" w:rsidR="00802B98" w:rsidRPr="00524C20" w:rsidRDefault="00802B98">
      <w:pPr>
        <w:rPr>
          <w:lang w:val="nl-NL"/>
        </w:rPr>
      </w:pPr>
    </w:p>
    <w:p w14:paraId="7520DFA2" w14:textId="647CCCC1" w:rsidR="00802B98" w:rsidRPr="00524C20" w:rsidRDefault="00E13A6C">
      <w:pPr>
        <w:rPr>
          <w:lang w:val="nl-NL"/>
        </w:rPr>
      </w:pPr>
      <w:r w:rsidRPr="00524C20">
        <w:rPr>
          <w:lang w:val="nl-NL"/>
        </w:rPr>
        <w:t xml:space="preserve">De vederlichte en soepele breedbandtransducers van </w:t>
      </w:r>
      <w:proofErr w:type="spellStart"/>
      <w:r w:rsidRPr="00524C20">
        <w:rPr>
          <w:lang w:val="nl-NL"/>
        </w:rPr>
        <w:t>Sennheiser</w:t>
      </w:r>
      <w:proofErr w:type="spellEnd"/>
      <w:r w:rsidRPr="00524C20">
        <w:rPr>
          <w:lang w:val="nl-NL"/>
        </w:rPr>
        <w:t xml:space="preserve"> voorkomen vervorming en leveren een natuurlijk, evenwichtig geluid en transparante audio, op welk volume je ook luistert. Een recent ontwikkeld membraanfolie biedt een hoge mate van interne demping, die natuurlijke resonanties en vervorming minimaliseert (THD: 0,05% bij 94 dB, 1 kHz). Met een frequentiebereik van 5 Hz - 48.000 Hz onthult de IE 900 zelfs de subtielste muzikale details.</w:t>
      </w:r>
    </w:p>
    <w:p w14:paraId="09304D21" w14:textId="77777777" w:rsidR="00802B98" w:rsidRPr="00524C20" w:rsidRDefault="00802B98">
      <w:pPr>
        <w:rPr>
          <w:lang w:val="nl-NL"/>
        </w:rPr>
      </w:pPr>
    </w:p>
    <w:p w14:paraId="1D0BA775" w14:textId="77777777" w:rsidR="00802B98" w:rsidRPr="00524C20" w:rsidRDefault="00E13A6C">
      <w:pPr>
        <w:rPr>
          <w:lang w:val="nl-NL"/>
        </w:rPr>
      </w:pPr>
      <w:r w:rsidRPr="00524C20">
        <w:rPr>
          <w:b/>
          <w:bCs/>
          <w:lang w:val="nl-NL"/>
        </w:rPr>
        <w:t>Uiterst praktisch en comfortabel</w:t>
      </w:r>
    </w:p>
    <w:p w14:paraId="6323FD62" w14:textId="33CC270D" w:rsidR="00802B98" w:rsidRPr="00524C20" w:rsidRDefault="00E13A6C">
      <w:pPr>
        <w:rPr>
          <w:lang w:val="nl-NL"/>
        </w:rPr>
      </w:pPr>
      <w:r w:rsidRPr="00524C20">
        <w:rPr>
          <w:lang w:val="nl-NL"/>
        </w:rPr>
        <w:t xml:space="preserve">Dankzij de hoogwaardige </w:t>
      </w:r>
      <w:proofErr w:type="spellStart"/>
      <w:r w:rsidRPr="00524C20">
        <w:rPr>
          <w:lang w:val="nl-NL"/>
        </w:rPr>
        <w:t>Fidelity</w:t>
      </w:r>
      <w:proofErr w:type="spellEnd"/>
      <w:r w:rsidRPr="00524C20">
        <w:rPr>
          <w:lang w:val="nl-NL"/>
        </w:rPr>
        <w:t xml:space="preserve"> Plus MMCX-connector gebruik je als </w:t>
      </w:r>
      <w:proofErr w:type="spellStart"/>
      <w:r w:rsidRPr="00524C20">
        <w:rPr>
          <w:lang w:val="nl-NL"/>
        </w:rPr>
        <w:t>audiofiel</w:t>
      </w:r>
      <w:proofErr w:type="spellEnd"/>
      <w:r w:rsidRPr="00524C20">
        <w:rPr>
          <w:lang w:val="nl-NL"/>
        </w:rPr>
        <w:t xml:space="preserve"> de IE 900 met </w:t>
      </w:r>
      <w:r w:rsidR="00524C20">
        <w:rPr>
          <w:lang w:val="nl-NL"/>
        </w:rPr>
        <w:t>iedere kabel die je wil</w:t>
      </w:r>
      <w:r w:rsidRPr="00524C20">
        <w:rPr>
          <w:lang w:val="nl-NL"/>
        </w:rPr>
        <w:t xml:space="preserve">. Doordat ze dieper geïntegreerd zijn in de behuizing zijn de vergulde connectoren ook stabieler. Bij de oordopjes worden een ongebalanceerde kabel met 3,5mm-stekker en gebalanceerde kabels met een 2,5mm- en een 4,4mm-stekker meegeleverd. De met para-aramide versterkte kabels zijn getest en verbeterd om zo robuust en duurzaam mogelijk te zijn en kunnen duizenden buigcycli doorstaan. Voor een comfortabele en strakke pasvorm kreeg de IE 900 ergonomische kenmerken, zoals individueel verstelbare </w:t>
      </w:r>
      <w:proofErr w:type="spellStart"/>
      <w:r w:rsidRPr="00524C20">
        <w:rPr>
          <w:lang w:val="nl-NL"/>
        </w:rPr>
        <w:t>oorhaakjes</w:t>
      </w:r>
      <w:proofErr w:type="spellEnd"/>
      <w:r w:rsidRPr="00524C20">
        <w:rPr>
          <w:lang w:val="nl-NL"/>
        </w:rPr>
        <w:t xml:space="preserve"> en oordopjes in silicone en in geheugenschuim, telkens in drie verschillende maten – ideaal voor langdurig luisterplezier.</w:t>
      </w:r>
    </w:p>
    <w:p w14:paraId="76BC762F" w14:textId="77777777" w:rsidR="00802B98" w:rsidRPr="00524C20" w:rsidRDefault="00802B98">
      <w:pPr>
        <w:rPr>
          <w:lang w:val="nl-NL"/>
        </w:rPr>
      </w:pPr>
    </w:p>
    <w:p w14:paraId="370EE442" w14:textId="46FA9D38" w:rsidR="00802B98" w:rsidRPr="00524C20" w:rsidRDefault="00E13A6C">
      <w:pPr>
        <w:rPr>
          <w:lang w:val="nl-NL"/>
        </w:rPr>
      </w:pPr>
      <w:r w:rsidRPr="00524C20">
        <w:rPr>
          <w:lang w:val="nl-NL"/>
        </w:rPr>
        <w:t xml:space="preserve">De </w:t>
      </w:r>
      <w:proofErr w:type="spellStart"/>
      <w:r w:rsidRPr="00524C20">
        <w:rPr>
          <w:lang w:val="nl-NL"/>
        </w:rPr>
        <w:t>Sennheiser</w:t>
      </w:r>
      <w:proofErr w:type="spellEnd"/>
      <w:r w:rsidRPr="00524C20">
        <w:rPr>
          <w:lang w:val="nl-NL"/>
        </w:rPr>
        <w:t xml:space="preserve"> IE 900 is verkrijgbaar voor 1.299 EUR (adviesprijs). </w:t>
      </w:r>
    </w:p>
    <w:p w14:paraId="51578321" w14:textId="443B90DF" w:rsidR="00802B98" w:rsidRPr="00524C20" w:rsidRDefault="00802B98">
      <w:pPr>
        <w:spacing w:after="200" w:line="276" w:lineRule="auto"/>
        <w:rPr>
          <w:lang w:val="nl-NL"/>
        </w:rPr>
      </w:pPr>
    </w:p>
    <w:p w14:paraId="6DA077EE" w14:textId="6701A251" w:rsidR="004323E9" w:rsidRPr="00524C20" w:rsidRDefault="004323E9" w:rsidP="004323E9">
      <w:pPr>
        <w:pStyle w:val="Heading1"/>
        <w:spacing w:line="240" w:lineRule="auto"/>
        <w:rPr>
          <w:rFonts w:ascii="Sennheiser Office" w:eastAsia="Sennheiser Office" w:hAnsi="Sennheiser Office" w:cs="Sennheiser Office"/>
          <w:color w:val="0095D5"/>
          <w:sz w:val="18"/>
          <w:szCs w:val="18"/>
          <w:lang w:val="nl-NL"/>
        </w:rPr>
      </w:pPr>
      <w:proofErr w:type="spellStart"/>
      <w:r w:rsidRPr="00524C20">
        <w:rPr>
          <w:rFonts w:ascii="Sennheiser Office" w:eastAsia="Sennheiser Office" w:hAnsi="Sennheiser Office" w:cs="Sennheiser Office"/>
          <w:color w:val="0095D5"/>
          <w:sz w:val="18"/>
          <w:szCs w:val="18"/>
          <w:lang w:val="nl-NL"/>
        </w:rPr>
        <w:t>About</w:t>
      </w:r>
      <w:proofErr w:type="spellEnd"/>
      <w:r w:rsidRPr="00524C20">
        <w:rPr>
          <w:rFonts w:ascii="Sennheiser Office" w:eastAsia="Sennheiser Office" w:hAnsi="Sennheiser Office" w:cs="Sennheiser Office"/>
          <w:color w:val="0095D5"/>
          <w:sz w:val="18"/>
          <w:szCs w:val="18"/>
          <w:lang w:val="nl-NL"/>
        </w:rPr>
        <w:t xml:space="preserve"> </w:t>
      </w:r>
      <w:proofErr w:type="spellStart"/>
      <w:r w:rsidRPr="00524C20">
        <w:rPr>
          <w:rFonts w:ascii="Sennheiser Office" w:eastAsia="Sennheiser Office" w:hAnsi="Sennheiser Office" w:cs="Sennheiser Office"/>
          <w:color w:val="0095D5"/>
          <w:sz w:val="18"/>
          <w:szCs w:val="18"/>
          <w:lang w:val="nl-NL"/>
        </w:rPr>
        <w:t>Sennheiser</w:t>
      </w:r>
      <w:proofErr w:type="spellEnd"/>
      <w:r w:rsidRPr="00524C20">
        <w:rPr>
          <w:rFonts w:ascii="Sennheiser Office" w:eastAsia="Sennheiser Office" w:hAnsi="Sennheiser Office" w:cs="Sennheiser Office"/>
          <w:color w:val="0095D5"/>
          <w:sz w:val="18"/>
          <w:szCs w:val="18"/>
          <w:lang w:val="nl-NL"/>
        </w:rPr>
        <w:br/>
      </w:r>
      <w:r w:rsidRPr="00524C20">
        <w:rPr>
          <w:rFonts w:ascii="Sennheiser Office" w:hAnsi="Sennheiser Office" w:cs="Sennheiser Office"/>
          <w:b w:val="0"/>
          <w:bCs w:val="0"/>
          <w:sz w:val="18"/>
          <w:szCs w:val="18"/>
          <w:lang w:val="nl-NL"/>
        </w:rPr>
        <w:t xml:space="preserve">Het doel om de toekomst van audio te vormgeven en unieke geluidservaringen voor klanten te creëren brengt de medewerkers en partners van </w:t>
      </w:r>
      <w:proofErr w:type="spellStart"/>
      <w:r w:rsidRPr="00524C20">
        <w:rPr>
          <w:rFonts w:ascii="Sennheiser Office" w:hAnsi="Sennheiser Office" w:cs="Sennheiser Office"/>
          <w:b w:val="0"/>
          <w:bCs w:val="0"/>
          <w:sz w:val="18"/>
          <w:szCs w:val="18"/>
          <w:lang w:val="nl-NL"/>
        </w:rPr>
        <w:t>Sennheiser</w:t>
      </w:r>
      <w:proofErr w:type="spellEnd"/>
      <w:r w:rsidRPr="00524C20">
        <w:rPr>
          <w:rFonts w:ascii="Sennheiser Office" w:hAnsi="Sennheiser Office" w:cs="Sennheiser Office"/>
          <w:b w:val="0"/>
          <w:bCs w:val="0"/>
          <w:sz w:val="18"/>
          <w:szCs w:val="18"/>
          <w:lang w:val="nl-NL"/>
        </w:rPr>
        <w:t xml:space="preserve"> wereldwijd samen. Vanaf de oprichting in 1945 behoort </w:t>
      </w:r>
      <w:proofErr w:type="spellStart"/>
      <w:r w:rsidRPr="00524C20">
        <w:rPr>
          <w:rFonts w:ascii="Sennheiser Office" w:hAnsi="Sennheiser Office" w:cs="Sennheiser Office"/>
          <w:b w:val="0"/>
          <w:bCs w:val="0"/>
          <w:sz w:val="18"/>
          <w:szCs w:val="18"/>
          <w:lang w:val="nl-NL"/>
        </w:rPr>
        <w:t>Sennheiser</w:t>
      </w:r>
      <w:proofErr w:type="spellEnd"/>
      <w:r w:rsidRPr="00524C20">
        <w:rPr>
          <w:rFonts w:ascii="Sennheiser Office" w:hAnsi="Sennheiser Office" w:cs="Sennheiser Office"/>
          <w:b w:val="0"/>
          <w:bCs w:val="0"/>
          <w:sz w:val="18"/>
          <w:szCs w:val="18"/>
          <w:lang w:val="nl-NL"/>
        </w:rPr>
        <w:t xml:space="preserve"> tot één van ’s werelds meest toonaangevende fabrikanten van hoofdtelefoons, microfoons en draadloze transmissiesystemen. Sinds 2013 staan Daniel </w:t>
      </w:r>
      <w:proofErr w:type="spellStart"/>
      <w:r w:rsidRPr="00524C20">
        <w:rPr>
          <w:rFonts w:ascii="Sennheiser Office" w:hAnsi="Sennheiser Office" w:cs="Sennheiser Office"/>
          <w:b w:val="0"/>
          <w:bCs w:val="0"/>
          <w:sz w:val="18"/>
          <w:szCs w:val="18"/>
          <w:lang w:val="nl-NL"/>
        </w:rPr>
        <w:t>Sennheiser</w:t>
      </w:r>
      <w:proofErr w:type="spellEnd"/>
      <w:r w:rsidRPr="00524C20">
        <w:rPr>
          <w:rFonts w:ascii="Sennheiser Office" w:hAnsi="Sennheiser Office" w:cs="Sennheiser Office"/>
          <w:b w:val="0"/>
          <w:bCs w:val="0"/>
          <w:sz w:val="18"/>
          <w:szCs w:val="18"/>
          <w:lang w:val="nl-NL"/>
        </w:rPr>
        <w:t xml:space="preserve"> en Dr. Andreas </w:t>
      </w:r>
      <w:proofErr w:type="spellStart"/>
      <w:r w:rsidRPr="00524C20">
        <w:rPr>
          <w:rFonts w:ascii="Sennheiser Office" w:hAnsi="Sennheiser Office" w:cs="Sennheiser Office"/>
          <w:b w:val="0"/>
          <w:bCs w:val="0"/>
          <w:sz w:val="18"/>
          <w:szCs w:val="18"/>
          <w:lang w:val="nl-NL"/>
        </w:rPr>
        <w:lastRenderedPageBreak/>
        <w:t>Sennheiser</w:t>
      </w:r>
      <w:proofErr w:type="spellEnd"/>
      <w:r w:rsidRPr="00524C20">
        <w:rPr>
          <w:rFonts w:ascii="Sennheiser Office" w:hAnsi="Sennheiser Office" w:cs="Sennheiser Office"/>
          <w:b w:val="0"/>
          <w:bCs w:val="0"/>
          <w:sz w:val="18"/>
          <w:szCs w:val="18"/>
          <w:lang w:val="nl-NL"/>
        </w:rPr>
        <w:t xml:space="preserve"> aan het roer, de derde generatie van de </w:t>
      </w:r>
      <w:proofErr w:type="spellStart"/>
      <w:r w:rsidRPr="00524C20">
        <w:rPr>
          <w:rFonts w:ascii="Sennheiser Office" w:hAnsi="Sennheiser Office" w:cs="Sennheiser Office"/>
          <w:b w:val="0"/>
          <w:bCs w:val="0"/>
          <w:sz w:val="18"/>
          <w:szCs w:val="18"/>
          <w:lang w:val="nl-NL"/>
        </w:rPr>
        <w:t>Sennheiser</w:t>
      </w:r>
      <w:proofErr w:type="spellEnd"/>
      <w:r w:rsidRPr="00524C20">
        <w:rPr>
          <w:rFonts w:ascii="Sennheiser Office" w:hAnsi="Sennheiser Office" w:cs="Sennheiser Office"/>
          <w:b w:val="0"/>
          <w:bCs w:val="0"/>
          <w:sz w:val="18"/>
          <w:szCs w:val="18"/>
          <w:lang w:val="nl-NL"/>
        </w:rPr>
        <w:t xml:space="preserve">-familie die het bedrijf runt. De </w:t>
      </w:r>
      <w:proofErr w:type="spellStart"/>
      <w:r w:rsidRPr="00524C20">
        <w:rPr>
          <w:rFonts w:ascii="Sennheiser Office" w:hAnsi="Sennheiser Office" w:cs="Sennheiser Office"/>
          <w:b w:val="0"/>
          <w:bCs w:val="0"/>
          <w:sz w:val="18"/>
          <w:szCs w:val="18"/>
          <w:lang w:val="nl-NL"/>
        </w:rPr>
        <w:t>Sennheiser</w:t>
      </w:r>
      <w:proofErr w:type="spellEnd"/>
      <w:r w:rsidRPr="00524C20">
        <w:rPr>
          <w:rFonts w:ascii="Sennheiser Office" w:hAnsi="Sennheiser Office" w:cs="Sennheiser Office"/>
          <w:b w:val="0"/>
          <w:bCs w:val="0"/>
          <w:sz w:val="18"/>
          <w:szCs w:val="18"/>
          <w:lang w:val="nl-NL"/>
        </w:rPr>
        <w:t xml:space="preserve"> Groep genereerde in 2019 een totale omzet van €756,7 miljoen. </w:t>
      </w:r>
      <w:hyperlink r:id="rId6" w:tgtFrame="_blank" w:tooltip="https://nl-be.sennheiser.com/" w:history="1">
        <w:r w:rsidRPr="00524C20">
          <w:rPr>
            <w:rFonts w:ascii="Sennheiser Office" w:hAnsi="Sennheiser Office" w:cs="Sennheiser Office"/>
            <w:b w:val="0"/>
            <w:bCs w:val="0"/>
            <w:sz w:val="18"/>
            <w:szCs w:val="18"/>
            <w:lang w:val="nl-NL"/>
          </w:rPr>
          <w:t>www.sennheiser.com</w:t>
        </w:r>
      </w:hyperlink>
    </w:p>
    <w:p w14:paraId="4025D435" w14:textId="77777777" w:rsidR="004323E9" w:rsidRPr="00524C20" w:rsidRDefault="004323E9" w:rsidP="004323E9">
      <w:pPr>
        <w:rPr>
          <w:lang w:val="nl-NL"/>
        </w:rPr>
      </w:pPr>
    </w:p>
    <w:tbl>
      <w:tblPr>
        <w:tblW w:w="8201" w:type="dxa"/>
        <w:tblLayout w:type="fixed"/>
        <w:tblLook w:val="0000" w:firstRow="0" w:lastRow="0" w:firstColumn="0" w:lastColumn="0" w:noHBand="0" w:noVBand="0"/>
      </w:tblPr>
      <w:tblGrid>
        <w:gridCol w:w="8201"/>
      </w:tblGrid>
      <w:tr w:rsidR="004323E9" w:rsidRPr="00524C20" w14:paraId="061CE7C9" w14:textId="77777777" w:rsidTr="00BE7E28">
        <w:trPr>
          <w:cantSplit/>
          <w:trHeight w:val="1956"/>
        </w:trPr>
        <w:tc>
          <w:tcPr>
            <w:tcW w:w="3965" w:type="dxa"/>
            <w:tcBorders>
              <w:top w:val="nil"/>
              <w:left w:val="nil"/>
              <w:bottom w:val="nil"/>
              <w:right w:val="nil"/>
            </w:tcBorders>
          </w:tcPr>
          <w:p w14:paraId="064ABAB7" w14:textId="77777777" w:rsidR="004323E9" w:rsidRPr="00524C20" w:rsidRDefault="004323E9" w:rsidP="00BE7E28">
            <w:pPr>
              <w:spacing w:line="240" w:lineRule="auto"/>
              <w:jc w:val="both"/>
              <w:rPr>
                <w:b/>
                <w:bCs/>
                <w:lang w:val="nl-NL"/>
              </w:rPr>
            </w:pPr>
            <w:r w:rsidRPr="00524C20">
              <w:rPr>
                <w:b/>
                <w:bCs/>
                <w:lang w:val="nl-NL"/>
              </w:rPr>
              <w:t>Press Contact</w:t>
            </w:r>
          </w:p>
          <w:p w14:paraId="7BE9C090" w14:textId="77777777" w:rsidR="004323E9" w:rsidRPr="00524C20" w:rsidRDefault="004323E9" w:rsidP="00BE7E28">
            <w:pPr>
              <w:spacing w:line="240" w:lineRule="auto"/>
              <w:jc w:val="both"/>
              <w:rPr>
                <w:lang w:val="nl-NL"/>
              </w:rPr>
            </w:pPr>
          </w:p>
          <w:p w14:paraId="518D5C75" w14:textId="77777777" w:rsidR="004323E9" w:rsidRPr="00524C20" w:rsidRDefault="004323E9" w:rsidP="00BE7E28">
            <w:pPr>
              <w:spacing w:line="240" w:lineRule="auto"/>
              <w:jc w:val="both"/>
              <w:rPr>
                <w:b/>
                <w:bCs/>
                <w:lang w:val="nl-NL"/>
              </w:rPr>
            </w:pPr>
            <w:r w:rsidRPr="00524C20">
              <w:rPr>
                <w:b/>
                <w:bCs/>
                <w:lang w:val="nl-NL"/>
              </w:rPr>
              <w:t>LEWIS</w:t>
            </w:r>
          </w:p>
          <w:p w14:paraId="3720CFFE" w14:textId="77777777" w:rsidR="004323E9" w:rsidRPr="00524C20" w:rsidRDefault="004323E9" w:rsidP="00BE7E28">
            <w:pPr>
              <w:spacing w:line="240" w:lineRule="auto"/>
              <w:outlineLvl w:val="0"/>
              <w:rPr>
                <w:caps/>
                <w:color w:val="0095D5"/>
                <w:lang w:val="nl-NL"/>
              </w:rPr>
            </w:pPr>
            <w:r w:rsidRPr="00524C20">
              <w:rPr>
                <w:color w:val="0095D5"/>
                <w:lang w:val="nl-NL"/>
              </w:rPr>
              <w:t xml:space="preserve">Lynn Van de Velde </w:t>
            </w:r>
          </w:p>
          <w:p w14:paraId="00D814CD" w14:textId="77777777" w:rsidR="004323E9" w:rsidRPr="00524C20" w:rsidRDefault="004323E9" w:rsidP="00BE7E28">
            <w:pPr>
              <w:spacing w:line="240" w:lineRule="auto"/>
              <w:jc w:val="both"/>
              <w:rPr>
                <w:lang w:val="nl-NL"/>
              </w:rPr>
            </w:pPr>
            <w:proofErr w:type="gramStart"/>
            <w:r w:rsidRPr="00524C20">
              <w:rPr>
                <w:lang w:val="nl-NL"/>
              </w:rPr>
              <w:t>Tel :</w:t>
            </w:r>
            <w:proofErr w:type="gramEnd"/>
            <w:r w:rsidRPr="00524C20">
              <w:rPr>
                <w:lang w:val="nl-NL"/>
              </w:rPr>
              <w:t xml:space="preserve"> +32 473 38 37 85</w:t>
            </w:r>
          </w:p>
          <w:p w14:paraId="7CA2A18F" w14:textId="77777777" w:rsidR="004323E9" w:rsidRPr="00524C20" w:rsidRDefault="00F84B27" w:rsidP="00BE7E28">
            <w:pPr>
              <w:spacing w:line="240" w:lineRule="auto"/>
              <w:jc w:val="both"/>
              <w:rPr>
                <w:lang w:val="nl-NL"/>
              </w:rPr>
            </w:pPr>
            <w:hyperlink r:id="rId7" w:history="1">
              <w:r w:rsidR="004323E9" w:rsidRPr="00524C20">
                <w:rPr>
                  <w:rStyle w:val="Hyperlink"/>
                  <w:lang w:val="nl-NL"/>
                </w:rPr>
                <w:t>lynn.vandevelde@teamlewis.com</w:t>
              </w:r>
            </w:hyperlink>
            <w:r w:rsidR="004323E9" w:rsidRPr="00524C20">
              <w:rPr>
                <w:lang w:val="nl-NL"/>
              </w:rPr>
              <w:t xml:space="preserve">  </w:t>
            </w:r>
          </w:p>
        </w:tc>
      </w:tr>
      <w:tr w:rsidR="004323E9" w:rsidRPr="00524C20" w14:paraId="721AB2D9" w14:textId="77777777" w:rsidTr="00BE7E28">
        <w:trPr>
          <w:cantSplit/>
          <w:trHeight w:val="1369"/>
        </w:trPr>
        <w:tc>
          <w:tcPr>
            <w:tcW w:w="3965" w:type="dxa"/>
            <w:tcBorders>
              <w:top w:val="nil"/>
              <w:left w:val="nil"/>
              <w:bottom w:val="nil"/>
              <w:right w:val="nil"/>
            </w:tcBorders>
          </w:tcPr>
          <w:p w14:paraId="1DF4BA33" w14:textId="77777777" w:rsidR="004323E9" w:rsidRPr="00524C20" w:rsidRDefault="004323E9" w:rsidP="00BE7E28">
            <w:pPr>
              <w:spacing w:line="240" w:lineRule="auto"/>
              <w:jc w:val="both"/>
              <w:rPr>
                <w:b/>
                <w:bCs/>
                <w:lang w:val="nl-NL"/>
              </w:rPr>
            </w:pPr>
            <w:proofErr w:type="spellStart"/>
            <w:r w:rsidRPr="00524C20">
              <w:rPr>
                <w:b/>
                <w:bCs/>
                <w:lang w:val="nl-NL"/>
              </w:rPr>
              <w:t>Sennheiser</w:t>
            </w:r>
            <w:proofErr w:type="spellEnd"/>
            <w:r w:rsidRPr="00524C20">
              <w:rPr>
                <w:b/>
                <w:bCs/>
                <w:lang w:val="nl-NL"/>
              </w:rPr>
              <w:t xml:space="preserve"> </w:t>
            </w:r>
            <w:proofErr w:type="spellStart"/>
            <w:r w:rsidRPr="00524C20">
              <w:rPr>
                <w:b/>
                <w:bCs/>
                <w:lang w:val="nl-NL"/>
              </w:rPr>
              <w:t>electronic</w:t>
            </w:r>
            <w:proofErr w:type="spellEnd"/>
            <w:r w:rsidRPr="00524C20">
              <w:rPr>
                <w:b/>
                <w:bCs/>
                <w:lang w:val="nl-NL"/>
              </w:rPr>
              <w:t xml:space="preserve"> GmbH &amp; </w:t>
            </w:r>
            <w:proofErr w:type="spellStart"/>
            <w:r w:rsidRPr="00524C20">
              <w:rPr>
                <w:b/>
                <w:bCs/>
                <w:lang w:val="nl-NL"/>
              </w:rPr>
              <w:t>Co.</w:t>
            </w:r>
            <w:proofErr w:type="spellEnd"/>
            <w:r w:rsidRPr="00524C20">
              <w:rPr>
                <w:b/>
                <w:bCs/>
                <w:lang w:val="nl-NL"/>
              </w:rPr>
              <w:t xml:space="preserve"> KG</w:t>
            </w:r>
          </w:p>
          <w:p w14:paraId="50980880" w14:textId="77777777" w:rsidR="004323E9" w:rsidRPr="00524C20" w:rsidRDefault="004323E9" w:rsidP="00BE7E28">
            <w:pPr>
              <w:spacing w:line="240" w:lineRule="auto"/>
              <w:outlineLvl w:val="0"/>
              <w:rPr>
                <w:color w:val="0095D5"/>
                <w:lang w:val="nl-NL"/>
              </w:rPr>
            </w:pPr>
            <w:r w:rsidRPr="00524C20">
              <w:rPr>
                <w:color w:val="0095D5"/>
                <w:lang w:val="nl-NL"/>
              </w:rPr>
              <w:t>Ann Vermont</w:t>
            </w:r>
          </w:p>
          <w:p w14:paraId="738AE566" w14:textId="77777777" w:rsidR="004323E9" w:rsidRPr="00524C20" w:rsidRDefault="004323E9" w:rsidP="00BE7E28">
            <w:pPr>
              <w:spacing w:line="240" w:lineRule="auto"/>
              <w:jc w:val="both"/>
              <w:rPr>
                <w:lang w:val="nl-NL"/>
              </w:rPr>
            </w:pPr>
            <w:r w:rsidRPr="00524C20">
              <w:rPr>
                <w:lang w:val="nl-NL"/>
              </w:rPr>
              <w:t>Communications Manager</w:t>
            </w:r>
          </w:p>
          <w:p w14:paraId="328F5E29" w14:textId="77777777" w:rsidR="004323E9" w:rsidRPr="00524C20" w:rsidRDefault="004323E9" w:rsidP="00BE7E28">
            <w:pPr>
              <w:spacing w:line="240" w:lineRule="auto"/>
              <w:jc w:val="both"/>
              <w:rPr>
                <w:lang w:val="nl-NL"/>
              </w:rPr>
            </w:pPr>
            <w:r w:rsidRPr="00524C20">
              <w:rPr>
                <w:lang w:val="nl-NL"/>
              </w:rPr>
              <w:t>Southern &amp; Western Europe</w:t>
            </w:r>
          </w:p>
          <w:p w14:paraId="411C1825" w14:textId="77777777" w:rsidR="004323E9" w:rsidRPr="00524C20" w:rsidRDefault="004323E9" w:rsidP="00BE7E28">
            <w:pPr>
              <w:spacing w:line="240" w:lineRule="auto"/>
              <w:jc w:val="both"/>
              <w:rPr>
                <w:lang w:val="nl-NL"/>
              </w:rPr>
            </w:pPr>
            <w:proofErr w:type="gramStart"/>
            <w:r w:rsidRPr="00524C20">
              <w:rPr>
                <w:lang w:val="nl-NL"/>
              </w:rPr>
              <w:t>Tel. :</w:t>
            </w:r>
            <w:proofErr w:type="gramEnd"/>
            <w:r w:rsidRPr="00524C20">
              <w:rPr>
                <w:lang w:val="nl-NL"/>
              </w:rPr>
              <w:t xml:space="preserve"> 01 49 87 44 20</w:t>
            </w:r>
          </w:p>
          <w:p w14:paraId="6DD727B1" w14:textId="77777777" w:rsidR="004323E9" w:rsidRPr="00524C20" w:rsidRDefault="00F84B27" w:rsidP="00BE7E28">
            <w:pPr>
              <w:spacing w:line="240" w:lineRule="auto"/>
              <w:jc w:val="both"/>
              <w:rPr>
                <w:lang w:val="nl-NL"/>
              </w:rPr>
            </w:pPr>
            <w:hyperlink r:id="rId8" w:history="1">
              <w:r w:rsidR="004323E9" w:rsidRPr="00524C20">
                <w:rPr>
                  <w:lang w:val="nl-NL"/>
                </w:rPr>
                <w:t>ann.vermont@sennheiser.com</w:t>
              </w:r>
            </w:hyperlink>
            <w:r w:rsidR="004323E9" w:rsidRPr="00524C20">
              <w:rPr>
                <w:lang w:val="nl-NL"/>
              </w:rPr>
              <w:t xml:space="preserve"> </w:t>
            </w:r>
          </w:p>
        </w:tc>
      </w:tr>
    </w:tbl>
    <w:p w14:paraId="054C3149" w14:textId="77777777" w:rsidR="004323E9" w:rsidRPr="00524C20" w:rsidRDefault="004323E9" w:rsidP="004323E9">
      <w:pPr>
        <w:rPr>
          <w:lang w:val="nl-NL"/>
        </w:rPr>
      </w:pPr>
    </w:p>
    <w:p w14:paraId="3C319C45" w14:textId="77777777" w:rsidR="004323E9" w:rsidRPr="00524C20" w:rsidRDefault="004323E9">
      <w:pPr>
        <w:spacing w:after="200" w:line="276" w:lineRule="auto"/>
        <w:rPr>
          <w:lang w:val="nl-NL"/>
        </w:rPr>
      </w:pPr>
    </w:p>
    <w:sectPr w:rsidR="004323E9" w:rsidRPr="00524C20">
      <w:headerReference w:type="default" r:id="rId9"/>
      <w:headerReference w:type="first" r:id="rId10"/>
      <w:footerReference w:type="first" r:id="rId11"/>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7ABC" w14:textId="77777777" w:rsidR="00F84B27" w:rsidRDefault="00F84B27">
      <w:pPr>
        <w:spacing w:line="240" w:lineRule="auto"/>
      </w:pPr>
      <w:r>
        <w:separator/>
      </w:r>
    </w:p>
  </w:endnote>
  <w:endnote w:type="continuationSeparator" w:id="0">
    <w:p w14:paraId="015D097B" w14:textId="77777777" w:rsidR="00F84B27" w:rsidRDefault="00F84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5EA6" w14:textId="5D42E72F" w:rsidR="004323E9" w:rsidRDefault="004323E9">
    <w:pPr>
      <w:pStyle w:val="Footer"/>
    </w:pPr>
    <w:r>
      <w:rPr>
        <w:noProof/>
        <w:lang w:val="de-DE" w:eastAsia="de-DE"/>
      </w:rPr>
      <w:drawing>
        <wp:anchor distT="0" distB="0" distL="114300" distR="114300" simplePos="0" relativeHeight="251664384" behindDoc="0" locked="1" layoutInCell="1" allowOverlap="1" wp14:anchorId="6AABF0F4" wp14:editId="646C3778">
          <wp:simplePos x="0" y="0"/>
          <wp:positionH relativeFrom="page">
            <wp:posOffset>528955</wp:posOffset>
          </wp:positionH>
          <wp:positionV relativeFrom="page">
            <wp:posOffset>10107930</wp:posOffset>
          </wp:positionV>
          <wp:extent cx="1025525" cy="10795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7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05F5" w14:textId="77777777" w:rsidR="00F84B27" w:rsidRDefault="00F84B27">
      <w:pPr>
        <w:spacing w:line="240" w:lineRule="auto"/>
      </w:pPr>
      <w:r>
        <w:separator/>
      </w:r>
    </w:p>
  </w:footnote>
  <w:footnote w:type="continuationSeparator" w:id="0">
    <w:p w14:paraId="72C8F4F4" w14:textId="77777777" w:rsidR="00F84B27" w:rsidRDefault="00F84B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B307" w14:textId="4886820D" w:rsidR="00802B98" w:rsidRDefault="004323E9">
    <w:pPr>
      <w:spacing w:line="195" w:lineRule="atLeast"/>
      <w:jc w:val="right"/>
    </w:pPr>
    <w:r w:rsidRPr="008E5D5C">
      <w:rPr>
        <w:noProof/>
        <w:color w:val="4F81BD" w:themeColor="accent1"/>
        <w:lang w:val="de-DE" w:eastAsia="de-DE"/>
      </w:rPr>
      <w:drawing>
        <wp:anchor distT="0" distB="0" distL="114300" distR="114300" simplePos="0" relativeHeight="251662336" behindDoc="0" locked="1" layoutInCell="1" allowOverlap="1" wp14:anchorId="6B3816AB" wp14:editId="61CA982D">
          <wp:simplePos x="0" y="0"/>
          <wp:positionH relativeFrom="page">
            <wp:posOffset>900430</wp:posOffset>
          </wp:positionH>
          <wp:positionV relativeFrom="page">
            <wp:posOffset>448945</wp:posOffset>
          </wp:positionV>
          <wp:extent cx="576000" cy="431117"/>
          <wp:effectExtent l="0" t="0" r="0" b="7620"/>
          <wp:wrapNone/>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E13A6C">
      <w:rPr>
        <w:caps/>
        <w:color w:val="0095D5"/>
        <w:spacing w:val="12"/>
        <w:sz w:val="15"/>
        <w:szCs w:val="15"/>
      </w:rPr>
      <w:t>Persbericht</w:t>
    </w:r>
  </w:p>
  <w:p w14:paraId="5E03E5F6" w14:textId="77777777" w:rsidR="00802B98" w:rsidRDefault="00E13A6C">
    <w:pPr>
      <w:spacing w:line="195" w:lineRule="atLeast"/>
      <w:jc w:val="right"/>
    </w:pPr>
    <w:r>
      <w:fldChar w:fldCharType="begin"/>
    </w:r>
    <w:r>
      <w:instrText xml:space="preserve"> PAGE  \* Arabic  \* MERGEFORMAT </w:instrText>
    </w:r>
    <w:r>
      <w:fldChar w:fldCharType="separate"/>
    </w:r>
    <w:r>
      <w:rPr>
        <w:caps/>
        <w:spacing w:val="12"/>
        <w:sz w:val="15"/>
        <w:szCs w:val="15"/>
      </w:rPr>
      <w:t>2</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2</w:t>
    </w:r>
    <w:r>
      <w:rPr>
        <w:caps/>
        <w:spacing w:val="12"/>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E635" w14:textId="428BC204" w:rsidR="004323E9" w:rsidRDefault="004323E9">
    <w:pPr>
      <w:pStyle w:val="Header"/>
    </w:pPr>
    <w:r w:rsidRPr="008E5D5C">
      <w:rPr>
        <w:noProof/>
        <w:color w:val="4F81BD" w:themeColor="accent1"/>
        <w:lang w:val="de-DE" w:eastAsia="de-DE"/>
      </w:rPr>
      <w:drawing>
        <wp:anchor distT="0" distB="0" distL="114300" distR="114300" simplePos="0" relativeHeight="251660288" behindDoc="0" locked="1" layoutInCell="1" allowOverlap="1" wp14:anchorId="069EDFCF" wp14:editId="17FCBF33">
          <wp:simplePos x="0" y="0"/>
          <wp:positionH relativeFrom="page">
            <wp:posOffset>900430</wp:posOffset>
          </wp:positionH>
          <wp:positionV relativeFrom="page">
            <wp:posOffset>448945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B98"/>
    <w:rsid w:val="002D37F8"/>
    <w:rsid w:val="004323E9"/>
    <w:rsid w:val="00524C20"/>
    <w:rsid w:val="005D6719"/>
    <w:rsid w:val="00802B98"/>
    <w:rsid w:val="00E13A6C"/>
    <w:rsid w:val="00F84B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C3EF16A"/>
  <w15:docId w15:val="{F4C0C376-624F-3947-9B16-9DA9A4FF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3E9"/>
    <w:pPr>
      <w:tabs>
        <w:tab w:val="center" w:pos="4680"/>
        <w:tab w:val="right" w:pos="9360"/>
      </w:tabs>
      <w:spacing w:line="240" w:lineRule="auto"/>
    </w:pPr>
  </w:style>
  <w:style w:type="character" w:customStyle="1" w:styleId="HeaderChar">
    <w:name w:val="Header Char"/>
    <w:basedOn w:val="DefaultParagraphFont"/>
    <w:link w:val="Header"/>
    <w:uiPriority w:val="99"/>
    <w:rsid w:val="004323E9"/>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4323E9"/>
    <w:pPr>
      <w:tabs>
        <w:tab w:val="center" w:pos="4680"/>
        <w:tab w:val="right" w:pos="9360"/>
      </w:tabs>
      <w:spacing w:line="240" w:lineRule="auto"/>
    </w:pPr>
  </w:style>
  <w:style w:type="character" w:customStyle="1" w:styleId="FooterChar">
    <w:name w:val="Footer Char"/>
    <w:basedOn w:val="DefaultParagraphFont"/>
    <w:link w:val="Footer"/>
    <w:uiPriority w:val="99"/>
    <w:rsid w:val="004323E9"/>
    <w:rPr>
      <w:rFonts w:ascii="Sennheiser Office" w:eastAsia="Sennheiser Office" w:hAnsi="Sennheiser Office" w:cs="Sennheiser Office"/>
      <w:sz w:val="18"/>
      <w:szCs w:val="18"/>
    </w:rPr>
  </w:style>
  <w:style w:type="character" w:customStyle="1" w:styleId="Heading1Char">
    <w:name w:val="Heading 1 Char"/>
    <w:basedOn w:val="DefaultParagraphFont"/>
    <w:link w:val="Heading1"/>
    <w:rsid w:val="004323E9"/>
    <w:rPr>
      <w:b/>
      <w:bCs/>
      <w:kern w:val="36"/>
      <w:sz w:val="48"/>
      <w:szCs w:val="48"/>
    </w:rPr>
  </w:style>
  <w:style w:type="character" w:styleId="Hyperlink">
    <w:name w:val="Hyperlink"/>
    <w:semiHidden/>
    <w:rsid w:val="004323E9"/>
    <w:rPr>
      <w:rFonts w:ascii="Times New Roman" w:hAnsi="Times New Roman"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n.vermont@sennheis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ynn.vandevelde@teamlew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nl-be.sennheiser.com%2F&amp;data=04%7C01%7Cann.vermont%40sennheiser.com%7Cb2523fbd598b49a5dba008d8b8713279%7C1c939853ca0f479295978519b4d0dfe3%7C0%7C0%7C637462143610686263%7CUnknown%7CTWFpbGZsb3d8eyJWIjoiMC4wLjAwMDAiLCJQIjoiV2luMzIiLCJBTiI6Ik1haWwiLCJXVCI6Mn0%3D%7C1000&amp;sdata=KsHxG2jKh334dm6c2dMaPB4HbOIwybn%2FV1flwESYW90%3D&amp;reserved=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van Wijk - LEWIS</cp:lastModifiedBy>
  <cp:revision>2</cp:revision>
  <dcterms:created xsi:type="dcterms:W3CDTF">2021-04-15T08:03:00Z</dcterms:created>
  <dcterms:modified xsi:type="dcterms:W3CDTF">2021-04-29T08:43:00Z</dcterms:modified>
</cp:coreProperties>
</file>